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42F3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42F3B">
        <w:rPr>
          <w:rFonts w:ascii="Century" w:eastAsia="Calibri" w:hAnsi="Century"/>
          <w:bCs/>
          <w:sz w:val="32"/>
          <w:szCs w:val="36"/>
          <w:lang w:eastAsia="ru-RU"/>
        </w:rPr>
        <w:t>66</w:t>
      </w:r>
    </w:p>
    <w:p w:rsidR="00CC1632" w:rsidRPr="00E15580" w:rsidRDefault="00C42F3B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42F3B">
        <w:rPr>
          <w:rFonts w:ascii="Century" w:hAnsi="Century"/>
          <w:b/>
          <w:sz w:val="26"/>
          <w:szCs w:val="26"/>
        </w:rPr>
        <w:t>Греділь Ользі Володимирівні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C42F3B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C42F3B">
        <w:rPr>
          <w:rFonts w:ascii="Century" w:hAnsi="Century"/>
          <w:b/>
          <w:sz w:val="26"/>
          <w:szCs w:val="26"/>
        </w:rPr>
        <w:t>вул. Садова, 47, с. Родатичі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C42F3B">
        <w:rPr>
          <w:rFonts w:ascii="Century" w:hAnsi="Century"/>
          <w:sz w:val="26"/>
          <w:szCs w:val="26"/>
        </w:rPr>
        <w:t>Греділь Ользі Володимирівні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C42F3B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C42F3B">
        <w:rPr>
          <w:rFonts w:ascii="Century" w:hAnsi="Century"/>
          <w:sz w:val="26"/>
          <w:szCs w:val="26"/>
        </w:rPr>
        <w:t>вул. Садова, 47, с. Родатичі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C42F3B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42F3B">
        <w:rPr>
          <w:rFonts w:ascii="Century" w:hAnsi="Century"/>
          <w:bCs/>
          <w:sz w:val="26"/>
          <w:szCs w:val="26"/>
        </w:rPr>
        <w:t>Греділь Ользі Володимирівні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C42F3B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C42F3B">
        <w:rPr>
          <w:rFonts w:ascii="Century" w:hAnsi="Century"/>
          <w:bCs/>
          <w:sz w:val="26"/>
          <w:szCs w:val="26"/>
        </w:rPr>
        <w:t>4620987600:34:013:0026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C42F3B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C42F3B">
        <w:rPr>
          <w:rFonts w:ascii="Century" w:hAnsi="Century"/>
          <w:bCs/>
          <w:sz w:val="26"/>
          <w:szCs w:val="26"/>
        </w:rPr>
        <w:t>вул. Садова, 47, с. Родатичі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C42F3B">
        <w:rPr>
          <w:rFonts w:ascii="Century" w:hAnsi="Century"/>
          <w:bCs/>
          <w:sz w:val="26"/>
          <w:szCs w:val="26"/>
        </w:rPr>
        <w:t>Греділь Ользі Володимирівні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C42F3B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C42F3B">
        <w:rPr>
          <w:rFonts w:ascii="Century" w:hAnsi="Century"/>
          <w:bCs/>
          <w:sz w:val="26"/>
          <w:szCs w:val="26"/>
        </w:rPr>
        <w:t>4620987600:34:013:0026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C42F3B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C42F3B">
        <w:rPr>
          <w:rFonts w:ascii="Century" w:hAnsi="Century"/>
          <w:bCs/>
          <w:sz w:val="26"/>
          <w:szCs w:val="26"/>
        </w:rPr>
        <w:t>вул. Садова, 47, с. Родатичі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C42F3B">
        <w:rPr>
          <w:rFonts w:ascii="Century" w:hAnsi="Century"/>
          <w:bCs/>
          <w:sz w:val="26"/>
          <w:szCs w:val="26"/>
        </w:rPr>
        <w:t>Греділь Ользі Володимирівні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F3B" w:rsidRDefault="00C42F3B" w:rsidP="00381483">
      <w:pPr>
        <w:spacing w:after="0" w:line="240" w:lineRule="auto"/>
      </w:pPr>
      <w:r>
        <w:separator/>
      </w:r>
    </w:p>
  </w:endnote>
  <w:endnote w:type="continuationSeparator" w:id="0">
    <w:p w:rsidR="00C42F3B" w:rsidRDefault="00C42F3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F3B" w:rsidRDefault="00C42F3B" w:rsidP="00381483">
      <w:pPr>
        <w:spacing w:after="0" w:line="240" w:lineRule="auto"/>
      </w:pPr>
      <w:r>
        <w:separator/>
      </w:r>
    </w:p>
  </w:footnote>
  <w:footnote w:type="continuationSeparator" w:id="0">
    <w:p w:rsidR="00C42F3B" w:rsidRDefault="00C42F3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42F3B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